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496E6B" w:rsidRPr="00DA5B7A" w:rsidTr="00094777">
        <w:trPr>
          <w:trHeight w:val="646"/>
        </w:trPr>
        <w:tc>
          <w:tcPr>
            <w:tcW w:w="5148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bCs/>
                <w:smallCaps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95573D8" wp14:editId="3E49FB90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15875</wp:posOffset>
                  </wp:positionV>
                  <wp:extent cx="539115" cy="6915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Беларускі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прафесiйны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саюз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работнікаў</w:t>
            </w:r>
            <w:proofErr w:type="spellEnd"/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  <w:t>адукацыі і навукі</w:t>
            </w:r>
          </w:p>
        </w:tc>
        <w:tc>
          <w:tcPr>
            <w:tcW w:w="5040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Белорусский профессиональный союз работников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  <w:t>образования и науки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</w:p>
        </w:tc>
      </w:tr>
      <w:tr w:rsidR="00496E6B" w:rsidRPr="00496E6B" w:rsidTr="00094777">
        <w:trPr>
          <w:trHeight w:val="388"/>
        </w:trPr>
        <w:tc>
          <w:tcPr>
            <w:tcW w:w="5148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МІНСКАЯ АБЛАСНАЯ АРГАНІЗАЦЫЯ</w:t>
            </w:r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МИНСКАЯ ОБЛАСТНАЯ ОРГАНИЗАЦИЯ</w:t>
            </w:r>
          </w:p>
        </w:tc>
      </w:tr>
      <w:tr w:rsidR="00496E6B" w:rsidRPr="00496E6B" w:rsidTr="00094777">
        <w:trPr>
          <w:trHeight w:val="1462"/>
        </w:trPr>
        <w:tc>
          <w:tcPr>
            <w:tcW w:w="5148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Плошча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Свабоды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23,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128,</w:t>
            </w:r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0 г"/>
              </w:smartTagPr>
              <w:r w:rsidRPr="00496E6B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220030 г</w:t>
              </w:r>
            </w:smartTag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М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нск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тэл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\факс 258 24 04</w:t>
            </w:r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mail: </w:t>
            </w:r>
            <w:hyperlink r:id="rId6" w:history="1">
              <w:r w:rsidRPr="00496E6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minsk-obkom@mail.ru</w:t>
              </w:r>
            </w:hyperlink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5B7A" w:rsidRPr="00496E6B" w:rsidRDefault="00D13EC2" w:rsidP="00DA5B7A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DA5B7A" w:rsidRPr="00FE37A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www.minsk-obkom.by</w:t>
              </w:r>
            </w:hyperlink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р\р </w:t>
            </w:r>
            <w:r w:rsidRPr="00496E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BY93BLBB30150101153049001001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ААТ ”Белінвестбанк” г. Мінска (код </w:t>
            </w:r>
            <w:r w:rsidRPr="00496E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BLBBBY2X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), </w:t>
            </w:r>
          </w:p>
          <w:p w:rsidR="00496E6B" w:rsidRPr="00496E6B" w:rsidRDefault="00496E6B" w:rsidP="00496E6B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УНП 101153049, АКПА 05556512</w:t>
            </w:r>
          </w:p>
        </w:tc>
        <w:tc>
          <w:tcPr>
            <w:tcW w:w="5040" w:type="dxa"/>
            <w:shd w:val="clear" w:color="auto" w:fill="auto"/>
          </w:tcPr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Площадь Свободы, 23,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128,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0 г"/>
              </w:smartTagPr>
              <w:r w:rsidRPr="00496E6B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220030 г</w:t>
              </w:r>
            </w:smartTag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Минск, тел\факс 258 24 04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mail: </w:t>
            </w:r>
            <w:hyperlink r:id="rId8" w:history="1">
              <w:r w:rsidRPr="00496E6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minsk-obkom@mail.ru</w:t>
              </w:r>
            </w:hyperlink>
          </w:p>
          <w:p w:rsidR="00496E6B" w:rsidRPr="00496E6B" w:rsidRDefault="00D13EC2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DA5B7A" w:rsidRPr="00FE37A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www.minsk-obkom.by</w:t>
              </w:r>
            </w:hyperlink>
          </w:p>
          <w:p w:rsidR="00496E6B" w:rsidRPr="00DA5B7A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р\с 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BLBB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30150101153049001001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ОАО “Белинвестбанк”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г. Минска (код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BLBBBY2X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),  </w:t>
            </w:r>
          </w:p>
          <w:p w:rsidR="00496E6B" w:rsidRPr="00496E6B" w:rsidRDefault="00496E6B" w:rsidP="00496E6B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УНП 101153049, ОКПО 05556512</w:t>
            </w:r>
          </w:p>
        </w:tc>
      </w:tr>
      <w:tr w:rsidR="00496E6B" w:rsidRPr="00037E2F" w:rsidTr="00094777">
        <w:trPr>
          <w:trHeight w:val="1462"/>
        </w:trPr>
        <w:tc>
          <w:tcPr>
            <w:tcW w:w="5148" w:type="dxa"/>
            <w:shd w:val="clear" w:color="auto" w:fill="auto"/>
          </w:tcPr>
          <w:p w:rsidR="00DB45E2" w:rsidRDefault="00DB45E2" w:rsidP="00DB45E2">
            <w:pPr>
              <w:spacing w:after="0" w:line="240" w:lineRule="auto"/>
              <w:ind w:left="567"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496E6B" w:rsidRPr="00AD35EB" w:rsidRDefault="00690361" w:rsidP="00DB45E2">
            <w:pPr>
              <w:spacing w:after="0" w:line="240" w:lineRule="auto"/>
              <w:ind w:left="567"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17</w:t>
            </w:r>
            <w:r w:rsidR="00496E6B"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5</w:t>
            </w:r>
            <w:r w:rsidR="00496E6B"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.2021 № </w:t>
            </w:r>
            <w:r w:rsidR="00863513"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6-11</w:t>
            </w:r>
            <w:r w:rsidR="00496E6B"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161</w:t>
            </w:r>
          </w:p>
          <w:p w:rsidR="00496E6B" w:rsidRPr="00AD35EB" w:rsidRDefault="00496E6B" w:rsidP="00DB45E2">
            <w:pPr>
              <w:spacing w:after="0" w:line="240" w:lineRule="auto"/>
              <w:ind w:left="567"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496E6B" w:rsidRPr="00AD35EB" w:rsidRDefault="00496E6B" w:rsidP="00DB45E2">
            <w:pPr>
              <w:spacing w:after="0" w:line="240" w:lineRule="auto"/>
              <w:ind w:left="567"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496E6B" w:rsidRPr="00AD35EB" w:rsidRDefault="00496E6B" w:rsidP="00DB45E2">
            <w:pPr>
              <w:spacing w:after="0" w:line="240" w:lineRule="auto"/>
              <w:ind w:left="567"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Председателям районных, </w:t>
            </w:r>
            <w:proofErr w:type="spellStart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Жодинской</w:t>
            </w:r>
            <w:proofErr w:type="spellEnd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gramStart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городской</w:t>
            </w:r>
            <w:proofErr w:type="gramEnd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организаций отраслевого профсоюза</w:t>
            </w:r>
          </w:p>
          <w:p w:rsidR="00037E2F" w:rsidRPr="00AD35EB" w:rsidRDefault="00037E2F" w:rsidP="00DB45E2">
            <w:pPr>
              <w:spacing w:after="0" w:line="240" w:lineRule="auto"/>
              <w:ind w:left="567"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037E2F" w:rsidRPr="00AD35EB" w:rsidRDefault="00037E2F" w:rsidP="00DB45E2">
            <w:pPr>
              <w:spacing w:after="0" w:line="240" w:lineRule="auto"/>
              <w:ind w:left="567"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Председателям первичных профсоюзных организаций</w:t>
            </w:r>
          </w:p>
          <w:p w:rsidR="00496E6B" w:rsidRPr="00AD35EB" w:rsidRDefault="00496E6B" w:rsidP="00DB45E2">
            <w:pPr>
              <w:spacing w:after="0" w:line="320" w:lineRule="exact"/>
              <w:ind w:left="567" w:right="-9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:rsidR="00496E6B" w:rsidRPr="00AD35EB" w:rsidRDefault="00690361" w:rsidP="00DB45E2">
      <w:pPr>
        <w:tabs>
          <w:tab w:val="left" w:pos="0"/>
          <w:tab w:val="left" w:pos="4536"/>
          <w:tab w:val="left" w:pos="5670"/>
          <w:tab w:val="left" w:pos="6804"/>
        </w:tabs>
        <w:spacing w:after="0" w:line="340" w:lineRule="exact"/>
        <w:ind w:left="567" w:right="-127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проведении Недели нулевого травматизма</w:t>
      </w:r>
    </w:p>
    <w:p w:rsidR="00AD35EB" w:rsidRDefault="00AD35EB" w:rsidP="00DB45E2">
      <w:pPr>
        <w:tabs>
          <w:tab w:val="left" w:pos="0"/>
          <w:tab w:val="left" w:pos="4536"/>
          <w:tab w:val="left" w:pos="5670"/>
          <w:tab w:val="left" w:pos="6804"/>
        </w:tabs>
        <w:spacing w:after="0" w:line="340" w:lineRule="exact"/>
        <w:ind w:left="567" w:right="-127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6CF5" w:rsidRDefault="00916CF5" w:rsidP="00DB45E2">
      <w:pPr>
        <w:tabs>
          <w:tab w:val="left" w:pos="0"/>
          <w:tab w:val="left" w:pos="4536"/>
          <w:tab w:val="left" w:pos="5670"/>
          <w:tab w:val="left" w:pos="6804"/>
        </w:tabs>
        <w:spacing w:after="0" w:line="340" w:lineRule="exact"/>
        <w:ind w:left="567" w:right="-127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D35EB" w:rsidRDefault="00AD35EB" w:rsidP="00916CF5">
      <w:pPr>
        <w:tabs>
          <w:tab w:val="left" w:pos="882"/>
        </w:tabs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AD35EB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Минский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областной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комитет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Белорусского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профессионального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союза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работников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образования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науки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далее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отраслевого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профсоюза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>направляет письмо ФПБ от 12.05.2021 №10-10/47</w:t>
      </w:r>
      <w:r w:rsidR="00916CF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>«О проведении Недели нулевого травматизма» и письмо Министерства труда и социальной защиты Республики Беларусь от 04.05.2021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>№7-1-9/1266П «О проведении Недели нулевого травматизма</w:t>
      </w:r>
      <w:r w:rsidR="00916CF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 подчиненных организациях» в целях обеспечения 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>во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взаимодействии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>с нанимателями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реализации мероприятий по применению в организациях 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образования Минской области 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принципов Концепции «нулевого травматизма»</w:t>
      </w:r>
      <w:r w:rsidR="00C25E00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  <w:r w:rsidR="0069036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:rsidR="00690361" w:rsidRDefault="00690361" w:rsidP="00916CF5">
      <w:pPr>
        <w:tabs>
          <w:tab w:val="left" w:pos="882"/>
        </w:tabs>
        <w:spacing w:line="240" w:lineRule="auto"/>
        <w:ind w:right="-2"/>
        <w:jc w:val="both"/>
        <w:rPr>
          <w:rStyle w:val="a5"/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О проделанной работе информировать областной комитет отраслевого профсоюза ежеквартально до 30 июня, 30 сентября, 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24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декабря 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2021 года. Информацию направлять </w:t>
      </w:r>
      <w:proofErr w:type="spellStart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spellEnd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>адрес</w:t>
      </w:r>
      <w:proofErr w:type="spellEnd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>электронной</w:t>
      </w:r>
      <w:proofErr w:type="spellEnd"/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>почты</w:t>
      </w:r>
      <w:proofErr w:type="spellEnd"/>
      <w:r w:rsidR="00805781"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10" w:history="1">
        <w:r w:rsidR="00805781" w:rsidRPr="00FB5FDF">
          <w:rPr>
            <w:rStyle w:val="a5"/>
            <w:rFonts w:ascii="Times New Roman" w:hAnsi="Times New Roman" w:cs="Times New Roman"/>
            <w:b/>
            <w:sz w:val="30"/>
            <w:szCs w:val="30"/>
          </w:rPr>
          <w:t>otobkom@mail.ru</w:t>
        </w:r>
      </w:hyperlink>
      <w:r w:rsidR="00805781">
        <w:rPr>
          <w:rStyle w:val="a5"/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AD35EB" w:rsidRPr="00AD35EB" w:rsidRDefault="00AD35EB" w:rsidP="00916CF5">
      <w:pPr>
        <w:tabs>
          <w:tab w:val="left" w:pos="882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: 1.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Письмо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ФПБ 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- </w:t>
      </w:r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2 л. в 1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эк</w:t>
      </w:r>
      <w:proofErr w:type="spellEnd"/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з.</w:t>
      </w:r>
    </w:p>
    <w:p w:rsidR="00AD35EB" w:rsidRDefault="00AD35EB" w:rsidP="00916CF5">
      <w:pPr>
        <w:tabs>
          <w:tab w:val="left" w:pos="882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 w:rsidR="00D45F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805781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2. Письмо Минтруда и соцзащиты РБ 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3 л. в 1 эк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з</w:t>
      </w:r>
      <w:r w:rsidR="00805781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C25E00" w:rsidRDefault="00C25E00" w:rsidP="00916CF5">
      <w:pPr>
        <w:tabs>
          <w:tab w:val="left" w:pos="882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                     3. Анкета 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8 л. в 1 эк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C25E00" w:rsidRDefault="00C25E00" w:rsidP="00916CF5">
      <w:pPr>
        <w:tabs>
          <w:tab w:val="left" w:pos="882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                     4. Примерный план</w:t>
      </w:r>
      <w:r w:rsidR="00DB45E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2 л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1 эк</w:t>
      </w:r>
      <w:r w:rsidR="00DA5625">
        <w:rPr>
          <w:rFonts w:ascii="Times New Roman" w:hAnsi="Times New Roman" w:cs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DA5625" w:rsidRDefault="00DA5625" w:rsidP="00916CF5">
      <w:pPr>
        <w:tabs>
          <w:tab w:val="left" w:pos="882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2977"/>
        <w:gridCol w:w="2693"/>
      </w:tblGrid>
      <w:tr w:rsidR="00556F45" w:rsidRPr="00AD35EB" w:rsidTr="00D13EC2">
        <w:tc>
          <w:tcPr>
            <w:tcW w:w="4361" w:type="dxa"/>
          </w:tcPr>
          <w:p w:rsidR="00435AC6" w:rsidRPr="00496E6B" w:rsidRDefault="00AD35EB" w:rsidP="00916CF5">
            <w:pPr>
              <w:tabs>
                <w:tab w:val="left" w:pos="0"/>
                <w:tab w:val="left" w:pos="4536"/>
                <w:tab w:val="left" w:pos="5670"/>
                <w:tab w:val="left" w:pos="680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5AC6" w:rsidRPr="00496E6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Председатель </w:t>
            </w:r>
          </w:p>
          <w:p w:rsidR="00AD35EB" w:rsidRPr="00AD35EB" w:rsidRDefault="00AD35EB" w:rsidP="00916CF5">
            <w:pPr>
              <w:tabs>
                <w:tab w:val="left" w:pos="0"/>
                <w:tab w:val="left" w:pos="4536"/>
                <w:tab w:val="left" w:pos="5670"/>
                <w:tab w:val="left" w:pos="680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56F45" w:rsidRPr="00D13EC2" w:rsidRDefault="00D13EC2" w:rsidP="00916CF5">
            <w:pPr>
              <w:tabs>
                <w:tab w:val="left" w:pos="9214"/>
              </w:tabs>
              <w:spacing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3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693" w:type="dxa"/>
          </w:tcPr>
          <w:p w:rsidR="00435AC6" w:rsidRPr="00AD35EB" w:rsidRDefault="00916CF5" w:rsidP="00916CF5">
            <w:pPr>
              <w:tabs>
                <w:tab w:val="left" w:pos="9214"/>
              </w:tabs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35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Т.В.Апрани</w:t>
            </w:r>
            <w:r w:rsidR="00632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435A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DA5625" w:rsidRDefault="00AD35EB" w:rsidP="00DB45E2">
      <w:pPr>
        <w:tabs>
          <w:tab w:val="left" w:pos="9214"/>
        </w:tabs>
        <w:spacing w:line="240" w:lineRule="auto"/>
        <w:ind w:left="567" w:right="58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63296E">
        <w:rPr>
          <w:rFonts w:ascii="Times New Roman" w:hAnsi="Times New Roman" w:cs="Times New Roman"/>
          <w:sz w:val="18"/>
          <w:szCs w:val="18"/>
        </w:rPr>
        <w:t>Дашкевич</w:t>
      </w:r>
      <w:proofErr w:type="spellEnd"/>
      <w:r w:rsidRPr="0063296E">
        <w:rPr>
          <w:rFonts w:ascii="Times New Roman" w:hAnsi="Times New Roman" w:cs="Times New Roman"/>
          <w:sz w:val="18"/>
          <w:szCs w:val="18"/>
        </w:rPr>
        <w:t xml:space="preserve"> 3105971</w:t>
      </w:r>
      <w:r w:rsidR="00DA56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D35EB" w:rsidRPr="00AD35EB" w:rsidRDefault="00AD35EB" w:rsidP="00DB45E2">
      <w:pPr>
        <w:tabs>
          <w:tab w:val="left" w:pos="9214"/>
        </w:tabs>
        <w:spacing w:line="240" w:lineRule="auto"/>
        <w:ind w:left="567" w:right="580"/>
        <w:rPr>
          <w:rFonts w:ascii="Times New Roman" w:hAnsi="Times New Roman" w:cs="Times New Roman"/>
          <w:sz w:val="24"/>
          <w:szCs w:val="24"/>
        </w:rPr>
      </w:pPr>
      <w:proofErr w:type="spellStart"/>
      <w:r w:rsidRPr="00AD35EB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 w:rsidRPr="00AD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EB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AD35EB">
        <w:rPr>
          <w:rFonts w:ascii="Times New Roman" w:hAnsi="Times New Roman" w:cs="Times New Roman"/>
          <w:sz w:val="24"/>
          <w:szCs w:val="24"/>
        </w:rPr>
        <w:t xml:space="preserve"> ФПБ </w:t>
      </w:r>
      <w:r w:rsidRPr="00AD35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8F3A60E" wp14:editId="16363A2F">
            <wp:extent cx="885825" cy="209550"/>
            <wp:effectExtent l="0" t="0" r="9525" b="0"/>
            <wp:docPr id="3" name="Рисунок 3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r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6B" w:rsidRDefault="00496E6B" w:rsidP="00496E6B">
      <w:pPr>
        <w:tabs>
          <w:tab w:val="left" w:pos="0"/>
          <w:tab w:val="left" w:pos="4536"/>
          <w:tab w:val="left" w:pos="5670"/>
          <w:tab w:val="left" w:pos="6804"/>
        </w:tabs>
        <w:spacing w:after="0" w:line="340" w:lineRule="exact"/>
        <w:ind w:right="-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pPr w:leftFromText="180" w:rightFromText="180" w:vertAnchor="text" w:horzAnchor="margin" w:tblpY="-24"/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C25E00" w:rsidRPr="00DA5B7A" w:rsidTr="00102E83">
        <w:trPr>
          <w:trHeight w:val="646"/>
        </w:trPr>
        <w:tc>
          <w:tcPr>
            <w:tcW w:w="5148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bCs/>
                <w:smallCaps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19BF8CE" wp14:editId="17A4C909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15875</wp:posOffset>
                  </wp:positionV>
                  <wp:extent cx="539115" cy="6915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Беларускі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прафес</w:t>
            </w:r>
            <w:proofErr w:type="gram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i</w:t>
            </w:r>
            <w:proofErr w:type="gram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йны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саюз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работнікаў</w:t>
            </w:r>
            <w:proofErr w:type="spellEnd"/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  <w:t>адукацыі і навукі</w:t>
            </w:r>
          </w:p>
        </w:tc>
        <w:tc>
          <w:tcPr>
            <w:tcW w:w="5040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  <w:t>Белорусский профессиональный союз работников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e-BY" w:eastAsia="ru-RU"/>
              </w:rPr>
              <w:t>образования и науки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 w:eastAsia="ru-RU"/>
              </w:rPr>
            </w:pPr>
          </w:p>
        </w:tc>
      </w:tr>
      <w:tr w:rsidR="00C25E00" w:rsidRPr="00496E6B" w:rsidTr="00102E83">
        <w:trPr>
          <w:trHeight w:val="388"/>
        </w:trPr>
        <w:tc>
          <w:tcPr>
            <w:tcW w:w="5148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МІНСКАЯ АБЛАСНАЯ АРГАНІЗАЦЫЯ</w:t>
            </w:r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МИНСКАЯ ОБЛАСТНАЯ ОРГАНИЗАЦИЯ</w:t>
            </w:r>
          </w:p>
        </w:tc>
      </w:tr>
      <w:tr w:rsidR="00C25E00" w:rsidRPr="00496E6B" w:rsidTr="00102E83">
        <w:trPr>
          <w:trHeight w:val="1462"/>
        </w:trPr>
        <w:tc>
          <w:tcPr>
            <w:tcW w:w="5148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Плошча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Свабоды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23,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128,</w:t>
            </w:r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0 г"/>
              </w:smartTagPr>
              <w:r w:rsidRPr="00496E6B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220030 г</w:t>
              </w:r>
            </w:smartTag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М</w:t>
            </w:r>
            <w:proofErr w:type="spellStart"/>
            <w:proofErr w:type="gram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нск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тэл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\факс 258 24 04</w:t>
            </w:r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mail: </w:t>
            </w:r>
            <w:hyperlink r:id="rId12" w:history="1">
              <w:r w:rsidRPr="00496E6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minsk-obkom@mail.ru</w:t>
              </w:r>
            </w:hyperlink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Pr="00FE37A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www.minsk-obkom.by</w:t>
              </w:r>
            </w:hyperlink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р\р </w:t>
            </w:r>
            <w:r w:rsidRPr="00496E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BY93BLBB30150101153049001001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ААТ ”Белінвестбанк” г. Мінска (код </w:t>
            </w:r>
            <w:r w:rsidRPr="00496E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BLBBBY2X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), </w:t>
            </w:r>
          </w:p>
          <w:p w:rsidR="00C25E00" w:rsidRPr="00496E6B" w:rsidRDefault="00C25E00" w:rsidP="00102E8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УНП 101153049, АКПА 05556512</w:t>
            </w:r>
          </w:p>
        </w:tc>
        <w:tc>
          <w:tcPr>
            <w:tcW w:w="5040" w:type="dxa"/>
            <w:shd w:val="clear" w:color="auto" w:fill="auto"/>
          </w:tcPr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Площадь Свободы, 23, </w:t>
            </w:r>
            <w:proofErr w:type="spellStart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128,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0 г"/>
              </w:smartTagPr>
              <w:r w:rsidRPr="00496E6B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220030 г</w:t>
              </w:r>
            </w:smartTag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Минск, тел\факс 258 24 04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r w:rsidRPr="00496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mail: </w:t>
            </w:r>
            <w:hyperlink r:id="rId14" w:history="1">
              <w:r w:rsidRPr="00496E6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minsk-obkom@mail.ru</w:t>
              </w:r>
            </w:hyperlink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Pr="00FE37A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www.minsk-obkom.by</w:t>
              </w:r>
            </w:hyperlink>
          </w:p>
          <w:p w:rsidR="00C25E00" w:rsidRPr="00DA5B7A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р\с 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BLBB</w:t>
            </w:r>
            <w:r w:rsidRPr="00DA5B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30150101153049001001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ОАО “Белинвестбанк”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г. Минска (код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BLBBBY2X</w:t>
            </w: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),  </w:t>
            </w:r>
          </w:p>
          <w:p w:rsidR="00C25E00" w:rsidRPr="00496E6B" w:rsidRDefault="00C25E00" w:rsidP="00102E8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96E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УНП 101153049, ОКПО 05556512</w:t>
            </w:r>
          </w:p>
        </w:tc>
      </w:tr>
      <w:tr w:rsidR="00C25E00" w:rsidRPr="00037E2F" w:rsidTr="00102E83">
        <w:trPr>
          <w:trHeight w:val="1462"/>
        </w:trPr>
        <w:tc>
          <w:tcPr>
            <w:tcW w:w="5148" w:type="dxa"/>
            <w:shd w:val="clear" w:color="auto" w:fill="auto"/>
          </w:tcPr>
          <w:p w:rsidR="00C25E00" w:rsidRPr="00AD35EB" w:rsidRDefault="00C25E00" w:rsidP="00102E83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C25E00" w:rsidRPr="00AD35EB" w:rsidRDefault="00C25E00" w:rsidP="00102E83">
            <w:pPr>
              <w:spacing w:after="0" w:line="240" w:lineRule="auto"/>
              <w:ind w:left="426"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17</w:t>
            </w: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5</w:t>
            </w: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.2021 № 6-11/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16</w:t>
            </w:r>
            <w:r w:rsidR="00916CF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</w:p>
          <w:p w:rsidR="00C25E00" w:rsidRPr="00AD35EB" w:rsidRDefault="00C25E00" w:rsidP="00102E83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25E00" w:rsidRPr="00AD35EB" w:rsidRDefault="00C25E00" w:rsidP="00102E8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C25E00" w:rsidRPr="00AD35EB" w:rsidRDefault="00C25E00" w:rsidP="00102E8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Председателям районных, </w:t>
            </w:r>
            <w:proofErr w:type="spellStart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Жодинской</w:t>
            </w:r>
            <w:proofErr w:type="spellEnd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gramStart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городской</w:t>
            </w:r>
            <w:proofErr w:type="gramEnd"/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организаций отраслевого профсоюза</w:t>
            </w:r>
          </w:p>
          <w:p w:rsidR="00C25E00" w:rsidRPr="00AD35EB" w:rsidRDefault="00C25E00" w:rsidP="00102E8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C25E00" w:rsidRPr="00AD35EB" w:rsidRDefault="00C25E00" w:rsidP="00102E8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Председателям первичных профсоюзных организаций</w:t>
            </w:r>
          </w:p>
          <w:p w:rsidR="00C25E00" w:rsidRPr="00AD35EB" w:rsidRDefault="00C25E00" w:rsidP="00102E83">
            <w:pPr>
              <w:spacing w:after="0" w:line="320" w:lineRule="exact"/>
              <w:ind w:right="-9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:rsidR="00C25E00" w:rsidRDefault="00C25E00" w:rsidP="00916CF5">
      <w:pPr>
        <w:tabs>
          <w:tab w:val="left" w:pos="882"/>
        </w:tabs>
        <w:spacing w:line="240" w:lineRule="auto"/>
        <w:ind w:right="15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AD35EB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Минский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областной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комитет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Белорусского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профессионального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союза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работников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образования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науки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далее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отраслевого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профсоюза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916CF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информирует, что с 1 мая 2021 года вступило в силу изменение № 3 ТКП 181-2009 (02230) «Правила технической эксплуатации электроустановок потребителей», утвержденные постановлением Министерства энергетики Республики Беларусь </w:t>
      </w:r>
      <w:r w:rsidR="0051590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            </w:t>
      </w:r>
      <w:r w:rsidR="00916CF5">
        <w:rPr>
          <w:rFonts w:ascii="Times New Roman" w:hAnsi="Times New Roman" w:cs="Times New Roman"/>
          <w:color w:val="000000"/>
          <w:sz w:val="30"/>
          <w:szCs w:val="30"/>
          <w:lang w:val="ru-RU"/>
        </w:rPr>
        <w:t>от 10.02.2021 № 5 и с 5 мая 2021 года вступила в силу Типовая инструкция по охране труда при использовании в работе офисного оборудования (далее – Типовая инструкция), утвержденная постановлением Министерства труда и социальной защиты Республики Беларусь от 14.04.2021 № 25.</w:t>
      </w:r>
    </w:p>
    <w:p w:rsidR="00C25E00" w:rsidRPr="00AD35EB" w:rsidRDefault="00C25E00" w:rsidP="00916CF5">
      <w:pPr>
        <w:tabs>
          <w:tab w:val="left" w:pos="882"/>
        </w:tabs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="00916CF5">
        <w:rPr>
          <w:rFonts w:ascii="Times New Roman" w:hAnsi="Times New Roman" w:cs="Times New Roman"/>
          <w:color w:val="000000"/>
          <w:sz w:val="30"/>
          <w:szCs w:val="30"/>
          <w:lang w:val="ru-RU"/>
        </w:rPr>
        <w:t>Типовая инструкция на 5 л.</w:t>
      </w:r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в 1 </w:t>
      </w:r>
      <w:proofErr w:type="spellStart"/>
      <w:r w:rsidRPr="00AD35EB">
        <w:rPr>
          <w:rFonts w:ascii="Times New Roman" w:hAnsi="Times New Roman" w:cs="Times New Roman"/>
          <w:color w:val="000000"/>
          <w:sz w:val="30"/>
          <w:szCs w:val="30"/>
        </w:rPr>
        <w:t>экз</w:t>
      </w:r>
      <w:proofErr w:type="spellEnd"/>
      <w:r w:rsidRPr="00AD35E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25E00" w:rsidRDefault="00C25E00" w:rsidP="00916CF5">
      <w:pPr>
        <w:tabs>
          <w:tab w:val="left" w:pos="882"/>
        </w:tabs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AD35E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</w:t>
      </w:r>
    </w:p>
    <w:p w:rsidR="006E1E78" w:rsidRDefault="006E1E78" w:rsidP="00916CF5">
      <w:pPr>
        <w:tabs>
          <w:tab w:val="left" w:pos="882"/>
        </w:tabs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C25E00" w:rsidRPr="00AD35EB" w:rsidTr="00D13EC2">
        <w:tc>
          <w:tcPr>
            <w:tcW w:w="4077" w:type="dxa"/>
          </w:tcPr>
          <w:p w:rsidR="00C25E00" w:rsidRPr="00496E6B" w:rsidRDefault="00C25E00" w:rsidP="00916CF5">
            <w:pPr>
              <w:tabs>
                <w:tab w:val="left" w:pos="0"/>
                <w:tab w:val="left" w:pos="4536"/>
                <w:tab w:val="left" w:pos="5670"/>
                <w:tab w:val="left" w:pos="6804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AD3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E6B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Председатель </w:t>
            </w:r>
          </w:p>
          <w:p w:rsidR="00C25E00" w:rsidRPr="00AD35EB" w:rsidRDefault="00C25E00" w:rsidP="00916CF5">
            <w:pPr>
              <w:tabs>
                <w:tab w:val="left" w:pos="0"/>
                <w:tab w:val="left" w:pos="4536"/>
                <w:tab w:val="left" w:pos="5670"/>
                <w:tab w:val="left" w:pos="6804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C25E00" w:rsidRPr="00D13EC2" w:rsidRDefault="00D13EC2" w:rsidP="00D13EC2">
            <w:pPr>
              <w:tabs>
                <w:tab w:val="left" w:pos="176"/>
                <w:tab w:val="left" w:pos="9214"/>
              </w:tabs>
              <w:spacing w:line="276" w:lineRule="auto"/>
              <w:ind w:left="-108" w:right="15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3E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693" w:type="dxa"/>
          </w:tcPr>
          <w:p w:rsidR="00C25E00" w:rsidRPr="00AD35EB" w:rsidRDefault="00C25E00" w:rsidP="00916CF5">
            <w:pPr>
              <w:tabs>
                <w:tab w:val="left" w:pos="9214"/>
              </w:tabs>
              <w:spacing w:line="240" w:lineRule="auto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Т.В.Апранич                                                                                                                                                               </w:t>
            </w:r>
          </w:p>
        </w:tc>
      </w:tr>
    </w:tbl>
    <w:p w:rsidR="006E1E78" w:rsidRDefault="006E1E78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916CF5" w:rsidRDefault="00916CF5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916CF5" w:rsidRDefault="00916CF5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916CF5" w:rsidRDefault="00916CF5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916CF5" w:rsidRDefault="00916CF5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916CF5" w:rsidRDefault="00916CF5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  <w:lang w:val="ru-RU"/>
        </w:rPr>
      </w:pPr>
    </w:p>
    <w:p w:rsidR="00C25E00" w:rsidRPr="0063296E" w:rsidRDefault="00C25E00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18"/>
          <w:szCs w:val="18"/>
        </w:rPr>
      </w:pPr>
      <w:proofErr w:type="spellStart"/>
      <w:r w:rsidRPr="0063296E">
        <w:rPr>
          <w:rFonts w:ascii="Times New Roman" w:hAnsi="Times New Roman" w:cs="Times New Roman"/>
          <w:sz w:val="18"/>
          <w:szCs w:val="18"/>
        </w:rPr>
        <w:t>Дашкевич</w:t>
      </w:r>
      <w:proofErr w:type="spellEnd"/>
      <w:r w:rsidRPr="0063296E">
        <w:rPr>
          <w:rFonts w:ascii="Times New Roman" w:hAnsi="Times New Roman" w:cs="Times New Roman"/>
          <w:sz w:val="18"/>
          <w:szCs w:val="18"/>
        </w:rPr>
        <w:t xml:space="preserve"> 3105971</w:t>
      </w:r>
    </w:p>
    <w:p w:rsidR="00C25E00" w:rsidRPr="00AD35EB" w:rsidRDefault="00C25E00" w:rsidP="00C25E00">
      <w:pPr>
        <w:tabs>
          <w:tab w:val="left" w:pos="9214"/>
        </w:tabs>
        <w:spacing w:line="240" w:lineRule="auto"/>
        <w:ind w:left="426" w:right="580"/>
        <w:rPr>
          <w:rFonts w:ascii="Times New Roman" w:hAnsi="Times New Roman" w:cs="Times New Roman"/>
          <w:sz w:val="24"/>
          <w:szCs w:val="24"/>
        </w:rPr>
      </w:pPr>
      <w:proofErr w:type="spellStart"/>
      <w:r w:rsidRPr="00AD35EB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 w:rsidRPr="00AD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EB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AD35EB">
        <w:rPr>
          <w:rFonts w:ascii="Times New Roman" w:hAnsi="Times New Roman" w:cs="Times New Roman"/>
          <w:sz w:val="24"/>
          <w:szCs w:val="24"/>
        </w:rPr>
        <w:t xml:space="preserve"> ФПБ </w:t>
      </w:r>
      <w:r w:rsidRPr="00AD35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C11BB6" wp14:editId="3650ECDC">
            <wp:extent cx="885825" cy="209550"/>
            <wp:effectExtent l="0" t="0" r="9525" b="0"/>
            <wp:docPr id="4" name="Рисунок 4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r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E00" w:rsidRPr="00AD35EB" w:rsidSect="00DA56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B"/>
    <w:rsid w:val="00037E2F"/>
    <w:rsid w:val="00160B0C"/>
    <w:rsid w:val="001B2F29"/>
    <w:rsid w:val="00435AC6"/>
    <w:rsid w:val="00496E6B"/>
    <w:rsid w:val="0051590E"/>
    <w:rsid w:val="00556F45"/>
    <w:rsid w:val="005E7081"/>
    <w:rsid w:val="0063296E"/>
    <w:rsid w:val="00690361"/>
    <w:rsid w:val="006E1E78"/>
    <w:rsid w:val="0079713A"/>
    <w:rsid w:val="00805781"/>
    <w:rsid w:val="00863513"/>
    <w:rsid w:val="00916CF5"/>
    <w:rsid w:val="009A3DE1"/>
    <w:rsid w:val="00AD35EB"/>
    <w:rsid w:val="00B21A2C"/>
    <w:rsid w:val="00C25E00"/>
    <w:rsid w:val="00D13EC2"/>
    <w:rsid w:val="00D45F32"/>
    <w:rsid w:val="00DA5625"/>
    <w:rsid w:val="00DA5B7A"/>
    <w:rsid w:val="00DB45E2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2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5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2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obkom@tut.by" TargetMode="External"/><Relationship Id="rId13" Type="http://schemas.openxmlformats.org/officeDocument/2006/relationships/hyperlink" Target="http://www.minsk-obk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k-obkom.by" TargetMode="External"/><Relationship Id="rId12" Type="http://schemas.openxmlformats.org/officeDocument/2006/relationships/hyperlink" Target="mailto:minsk-obkom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sk-obkom@mail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minsk-obkom.by" TargetMode="External"/><Relationship Id="rId10" Type="http://schemas.openxmlformats.org/officeDocument/2006/relationships/hyperlink" Target="mailto:otobk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k-obkom.by" TargetMode="External"/><Relationship Id="rId14" Type="http://schemas.openxmlformats.org/officeDocument/2006/relationships/hyperlink" Target="mailto:minsk-obko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2021-05-18T08:56:00Z</cp:lastPrinted>
  <dcterms:created xsi:type="dcterms:W3CDTF">2021-05-18T08:59:00Z</dcterms:created>
  <dcterms:modified xsi:type="dcterms:W3CDTF">2021-05-18T08:59:00Z</dcterms:modified>
</cp:coreProperties>
</file>